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6BF3" w:rsidRPr="00D65382" w:rsidRDefault="00F15FB7" w:rsidP="001948D0">
      <w:pPr>
        <w:spacing w:after="120" w:line="22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5382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F15FB7" w:rsidRPr="00D65382" w:rsidRDefault="00294492" w:rsidP="001948D0">
      <w:pPr>
        <w:spacing w:after="0" w:line="22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5382">
        <w:rPr>
          <w:rFonts w:ascii="Times New Roman" w:hAnsi="Times New Roman" w:cs="Times New Roman"/>
          <w:b/>
          <w:sz w:val="28"/>
          <w:szCs w:val="28"/>
        </w:rPr>
        <w:t>к проекту приказа Государственного агентства по регулированию топливно-энергетического комплекса при Правительстве Кыргызской Республики «</w:t>
      </w:r>
      <w:r w:rsidR="00110A92" w:rsidRPr="00110A92">
        <w:rPr>
          <w:rFonts w:ascii="Times New Roman" w:hAnsi="Times New Roman" w:cs="Times New Roman"/>
          <w:b/>
          <w:sz w:val="28"/>
          <w:szCs w:val="28"/>
        </w:rPr>
        <w:t>Об утверждении Порядка включения предприятий (организаций) в перечни Крупных потребителей электрической энергии, Потребителей-перепродавцов электрической энергии и Распределяющих предприятий (предприятий распределяющих электрическую энергию)</w:t>
      </w:r>
      <w:r w:rsidRPr="00D65382">
        <w:rPr>
          <w:rFonts w:ascii="Times New Roman" w:hAnsi="Times New Roman" w:cs="Times New Roman"/>
          <w:b/>
          <w:sz w:val="28"/>
          <w:szCs w:val="28"/>
        </w:rPr>
        <w:t>»</w:t>
      </w:r>
    </w:p>
    <w:p w:rsidR="008835DF" w:rsidRPr="00D65382" w:rsidRDefault="008835DF" w:rsidP="001948D0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61118D" w:rsidRPr="00D65382" w:rsidRDefault="0061118D" w:rsidP="001948D0">
      <w:pPr>
        <w:pStyle w:val="a6"/>
        <w:numPr>
          <w:ilvl w:val="0"/>
          <w:numId w:val="1"/>
        </w:numPr>
        <w:spacing w:after="0" w:line="22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5382">
        <w:rPr>
          <w:rFonts w:ascii="Times New Roman" w:hAnsi="Times New Roman" w:cs="Times New Roman"/>
          <w:b/>
          <w:sz w:val="28"/>
          <w:szCs w:val="28"/>
        </w:rPr>
        <w:t xml:space="preserve">Цель и задачи </w:t>
      </w:r>
    </w:p>
    <w:p w:rsidR="008C189F" w:rsidRPr="00D65382" w:rsidRDefault="00CA26AF" w:rsidP="001948D0">
      <w:pPr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Целью и задачей </w:t>
      </w:r>
      <w:r w:rsidR="001B3E9C">
        <w:rPr>
          <w:rFonts w:ascii="Times New Roman" w:hAnsi="Times New Roman" w:cs="Times New Roman"/>
          <w:sz w:val="28"/>
          <w:szCs w:val="28"/>
        </w:rPr>
        <w:t>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20A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роекта является </w:t>
      </w:r>
      <w:r w:rsidR="00110A92">
        <w:rPr>
          <w:rFonts w:ascii="Times New Roman" w:hAnsi="Times New Roman" w:cs="Times New Roman"/>
          <w:sz w:val="28"/>
          <w:szCs w:val="28"/>
        </w:rPr>
        <w:t xml:space="preserve">регламентация процедуры включения предприятий (организаций) в Перечень </w:t>
      </w:r>
      <w:r w:rsidR="00294492" w:rsidRPr="00D65382">
        <w:rPr>
          <w:rFonts w:ascii="Times New Roman" w:hAnsi="Times New Roman" w:cs="Times New Roman"/>
          <w:sz w:val="28"/>
          <w:szCs w:val="28"/>
        </w:rPr>
        <w:t xml:space="preserve"> </w:t>
      </w:r>
      <w:r w:rsidR="00110A92" w:rsidRPr="00110A92">
        <w:rPr>
          <w:rFonts w:ascii="Times New Roman" w:hAnsi="Times New Roman" w:cs="Times New Roman"/>
          <w:sz w:val="28"/>
          <w:szCs w:val="28"/>
        </w:rPr>
        <w:t>в перечни Крупных потребителей электрической энергии, Потребителей-перепродавцов электрической энергии и Распределяющих предприятий (предприятий распределяющих электрическую энергию)</w:t>
      </w:r>
      <w:r w:rsidR="00110A92">
        <w:rPr>
          <w:rFonts w:ascii="Times New Roman" w:hAnsi="Times New Roman" w:cs="Times New Roman"/>
          <w:sz w:val="28"/>
          <w:szCs w:val="28"/>
        </w:rPr>
        <w:t xml:space="preserve">, а также учет и упорядочивание </w:t>
      </w:r>
      <w:proofErr w:type="spellStart"/>
      <w:r w:rsidR="00110A92">
        <w:rPr>
          <w:rFonts w:ascii="Times New Roman" w:hAnsi="Times New Roman" w:cs="Times New Roman"/>
          <w:sz w:val="28"/>
          <w:szCs w:val="28"/>
        </w:rPr>
        <w:t>электроснабжающих</w:t>
      </w:r>
      <w:proofErr w:type="spellEnd"/>
      <w:r w:rsidR="00110A92">
        <w:rPr>
          <w:rFonts w:ascii="Times New Roman" w:hAnsi="Times New Roman" w:cs="Times New Roman"/>
          <w:sz w:val="28"/>
          <w:szCs w:val="28"/>
        </w:rPr>
        <w:t xml:space="preserve"> организаций.</w:t>
      </w:r>
    </w:p>
    <w:p w:rsidR="008C189F" w:rsidRPr="00D65382" w:rsidRDefault="008C189F" w:rsidP="001948D0">
      <w:pPr>
        <w:spacing w:after="0" w:line="22" w:lineRule="atLeas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118D" w:rsidRPr="00D65382" w:rsidRDefault="0061118D" w:rsidP="001948D0">
      <w:pPr>
        <w:pStyle w:val="a6"/>
        <w:numPr>
          <w:ilvl w:val="0"/>
          <w:numId w:val="2"/>
        </w:numPr>
        <w:spacing w:after="0" w:line="22" w:lineRule="atLeast"/>
        <w:ind w:left="993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5382">
        <w:rPr>
          <w:rFonts w:ascii="Times New Roman" w:hAnsi="Times New Roman" w:cs="Times New Roman"/>
          <w:b/>
          <w:sz w:val="28"/>
          <w:szCs w:val="28"/>
        </w:rPr>
        <w:t xml:space="preserve">Описательная часть </w:t>
      </w:r>
    </w:p>
    <w:p w:rsidR="00F70E95" w:rsidRDefault="00390552" w:rsidP="006312E0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9055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соответствии с Положением о Государственном агентстве по регулированию топливно-энергетического комплекса при Правительстве Кыргызской Республики (далее - </w:t>
      </w:r>
      <w:proofErr w:type="spellStart"/>
      <w:r w:rsidRPr="00390552">
        <w:rPr>
          <w:rFonts w:ascii="Times New Roman" w:eastAsiaTheme="minorHAnsi" w:hAnsi="Times New Roman" w:cs="Times New Roman"/>
          <w:sz w:val="28"/>
          <w:szCs w:val="28"/>
          <w:lang w:eastAsia="en-US"/>
        </w:rPr>
        <w:t>Госагентство</w:t>
      </w:r>
      <w:proofErr w:type="spellEnd"/>
      <w:r w:rsidRPr="0039055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 утвержденным постановлением Правительства Кыргызской Республики от 14 ноября 2014 года № 650, </w:t>
      </w:r>
      <w:proofErr w:type="spellStart"/>
      <w:r w:rsidRPr="00390552">
        <w:rPr>
          <w:rFonts w:ascii="Times New Roman" w:eastAsiaTheme="minorHAnsi" w:hAnsi="Times New Roman" w:cs="Times New Roman"/>
          <w:sz w:val="28"/>
          <w:szCs w:val="28"/>
          <w:lang w:eastAsia="en-US"/>
        </w:rPr>
        <w:t>Госагентство</w:t>
      </w:r>
      <w:proofErr w:type="spellEnd"/>
      <w:r w:rsidRPr="0039055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осуществляет государственное регулирование деятельности субъектов топливно-энергетического комплекса посредством лицензирования и установления тарифов на электрическую, тепловую энергию и природный газ.</w:t>
      </w:r>
    </w:p>
    <w:p w:rsidR="00390552" w:rsidRDefault="00390552" w:rsidP="00AE1A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этой связи, </w:t>
      </w:r>
      <w:r w:rsidR="007D0484" w:rsidRPr="007D0484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Кыргызской Республики </w:t>
      </w:r>
      <w:r w:rsidR="006312E0">
        <w:rPr>
          <w:rFonts w:ascii="Times New Roman" w:hAnsi="Times New Roman" w:cs="Times New Roman"/>
          <w:sz w:val="28"/>
          <w:szCs w:val="28"/>
        </w:rPr>
        <w:t>«</w:t>
      </w:r>
      <w:r w:rsidR="006312E0" w:rsidRPr="006312E0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Правительства Кыргызской Республики </w:t>
      </w:r>
      <w:r w:rsidR="006312E0">
        <w:rPr>
          <w:rFonts w:ascii="Times New Roman" w:hAnsi="Times New Roman" w:cs="Times New Roman"/>
          <w:sz w:val="28"/>
          <w:szCs w:val="28"/>
        </w:rPr>
        <w:t>«</w:t>
      </w:r>
      <w:r w:rsidR="006312E0" w:rsidRPr="006312E0">
        <w:rPr>
          <w:rFonts w:ascii="Times New Roman" w:hAnsi="Times New Roman" w:cs="Times New Roman"/>
          <w:sz w:val="28"/>
          <w:szCs w:val="28"/>
        </w:rPr>
        <w:t>О делегировании отдельных нормотворческих полномочий Правительства Кыргызской Республики ряду государственных органов исполнительной власти</w:t>
      </w:r>
      <w:r w:rsidR="006312E0">
        <w:rPr>
          <w:rFonts w:ascii="Times New Roman" w:hAnsi="Times New Roman" w:cs="Times New Roman"/>
          <w:sz w:val="28"/>
          <w:szCs w:val="28"/>
        </w:rPr>
        <w:t>»</w:t>
      </w:r>
      <w:r w:rsidR="006312E0" w:rsidRPr="006312E0">
        <w:rPr>
          <w:rFonts w:ascii="Times New Roman" w:hAnsi="Times New Roman" w:cs="Times New Roman"/>
          <w:sz w:val="28"/>
          <w:szCs w:val="28"/>
        </w:rPr>
        <w:t xml:space="preserve"> от 15 сентября 2014 года № 530</w:t>
      </w:r>
      <w:r w:rsidR="006312E0">
        <w:rPr>
          <w:rFonts w:ascii="Times New Roman" w:hAnsi="Times New Roman" w:cs="Times New Roman"/>
          <w:sz w:val="28"/>
          <w:szCs w:val="28"/>
        </w:rPr>
        <w:t xml:space="preserve">» от </w:t>
      </w:r>
      <w:r w:rsidR="00AE1AA0">
        <w:rPr>
          <w:rFonts w:ascii="Times New Roman" w:hAnsi="Times New Roman" w:cs="Times New Roman"/>
          <w:sz w:val="28"/>
          <w:szCs w:val="28"/>
        </w:rPr>
        <w:t>19 апреля 2019 года № 186</w:t>
      </w:r>
      <w:r w:rsidR="007D0484" w:rsidRPr="007D0484">
        <w:rPr>
          <w:rFonts w:ascii="Times New Roman" w:hAnsi="Times New Roman" w:cs="Times New Roman"/>
          <w:sz w:val="28"/>
          <w:szCs w:val="28"/>
        </w:rPr>
        <w:t>,</w:t>
      </w:r>
      <w:r w:rsidR="007D04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484">
        <w:rPr>
          <w:rFonts w:ascii="Times New Roman" w:hAnsi="Times New Roman" w:cs="Times New Roman"/>
          <w:sz w:val="28"/>
          <w:szCs w:val="28"/>
        </w:rPr>
        <w:t>Госагентству</w:t>
      </w:r>
      <w:proofErr w:type="spellEnd"/>
      <w:r w:rsidR="007D0484">
        <w:rPr>
          <w:rFonts w:ascii="Times New Roman" w:hAnsi="Times New Roman" w:cs="Times New Roman"/>
          <w:sz w:val="28"/>
          <w:szCs w:val="28"/>
        </w:rPr>
        <w:t xml:space="preserve"> делегированы полномочия по утверждению </w:t>
      </w:r>
      <w:r w:rsidR="007D0484" w:rsidRPr="007D0484">
        <w:rPr>
          <w:rFonts w:ascii="Times New Roman" w:hAnsi="Times New Roman" w:cs="Times New Roman"/>
          <w:sz w:val="28"/>
          <w:szCs w:val="28"/>
        </w:rPr>
        <w:t xml:space="preserve">Порядка включения предприятий (организаций) в перечни Крупных потребителей электрической энергии, </w:t>
      </w:r>
      <w:r w:rsidR="007D0484">
        <w:rPr>
          <w:rFonts w:ascii="Times New Roman" w:hAnsi="Times New Roman" w:cs="Times New Roman"/>
          <w:sz w:val="28"/>
          <w:szCs w:val="28"/>
        </w:rPr>
        <w:t xml:space="preserve">Оптовых покупателей-продавцов и </w:t>
      </w:r>
      <w:r w:rsidR="007D0484" w:rsidRPr="007D0484">
        <w:rPr>
          <w:rFonts w:ascii="Times New Roman" w:hAnsi="Times New Roman" w:cs="Times New Roman"/>
          <w:sz w:val="28"/>
          <w:szCs w:val="28"/>
        </w:rPr>
        <w:t>Потребителей-перепродавцов электрической энергии</w:t>
      </w:r>
      <w:r w:rsidR="007D0484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6312E0" w:rsidRPr="006312E0">
        <w:rPr>
          <w:rFonts w:ascii="Times New Roman" w:hAnsi="Times New Roman" w:cs="Times New Roman"/>
          <w:sz w:val="28"/>
          <w:szCs w:val="28"/>
        </w:rPr>
        <w:t>инструкций, правил и положений по применению на практике нормативных правовых актов в области регулирования топливно-энергетического комплекса</w:t>
      </w:r>
      <w:r w:rsidR="006312E0">
        <w:rPr>
          <w:rFonts w:ascii="Times New Roman" w:hAnsi="Times New Roman" w:cs="Times New Roman"/>
          <w:sz w:val="28"/>
          <w:szCs w:val="28"/>
        </w:rPr>
        <w:t>.</w:t>
      </w:r>
      <w:r w:rsidR="007D04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20AE" w:rsidRDefault="0048245E" w:rsidP="0048245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0A92">
        <w:rPr>
          <w:rFonts w:ascii="Times New Roman" w:hAnsi="Times New Roman" w:cs="Times New Roman"/>
          <w:sz w:val="28"/>
          <w:szCs w:val="28"/>
        </w:rPr>
        <w:t>Крупны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110A92">
        <w:rPr>
          <w:rFonts w:ascii="Times New Roman" w:hAnsi="Times New Roman" w:cs="Times New Roman"/>
          <w:sz w:val="28"/>
          <w:szCs w:val="28"/>
        </w:rPr>
        <w:t xml:space="preserve"> потребител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110A92">
        <w:rPr>
          <w:rFonts w:ascii="Times New Roman" w:hAnsi="Times New Roman" w:cs="Times New Roman"/>
          <w:sz w:val="28"/>
          <w:szCs w:val="28"/>
        </w:rPr>
        <w:t>, Потребител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110A92">
        <w:rPr>
          <w:rFonts w:ascii="Times New Roman" w:hAnsi="Times New Roman" w:cs="Times New Roman"/>
          <w:sz w:val="28"/>
          <w:szCs w:val="28"/>
        </w:rPr>
        <w:t>-перепродавц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110A92">
        <w:rPr>
          <w:rFonts w:ascii="Times New Roman" w:hAnsi="Times New Roman" w:cs="Times New Roman"/>
          <w:sz w:val="28"/>
          <w:szCs w:val="28"/>
        </w:rPr>
        <w:t xml:space="preserve"> электрической энергии и Распределяющи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110A92">
        <w:rPr>
          <w:rFonts w:ascii="Times New Roman" w:hAnsi="Times New Roman" w:cs="Times New Roman"/>
          <w:sz w:val="28"/>
          <w:szCs w:val="28"/>
        </w:rPr>
        <w:t xml:space="preserve"> предприяти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110A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являются потребляющие, передающие и распределяющие электрическую энергию </w:t>
      </w:r>
      <w:r w:rsidR="006A29EE">
        <w:rPr>
          <w:rFonts w:ascii="Times New Roman" w:hAnsi="Times New Roman" w:cs="Times New Roman"/>
          <w:sz w:val="28"/>
          <w:szCs w:val="28"/>
        </w:rPr>
        <w:t>организации</w:t>
      </w:r>
      <w:r w:rsidR="009120AE">
        <w:rPr>
          <w:rFonts w:ascii="Times New Roman" w:hAnsi="Times New Roman" w:cs="Times New Roman"/>
          <w:sz w:val="28"/>
          <w:szCs w:val="28"/>
        </w:rPr>
        <w:t>, которые</w:t>
      </w:r>
      <w:r>
        <w:rPr>
          <w:rFonts w:ascii="Times New Roman" w:hAnsi="Times New Roman" w:cs="Times New Roman"/>
          <w:sz w:val="28"/>
          <w:szCs w:val="28"/>
        </w:rPr>
        <w:t xml:space="preserve"> разделяются в зависимости от цели использования электрической энергии. </w:t>
      </w:r>
    </w:p>
    <w:p w:rsidR="0048245E" w:rsidRDefault="0048245E" w:rsidP="0048245E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Определения предприятий</w:t>
      </w:r>
      <w:r w:rsidR="009120AE">
        <w:rPr>
          <w:rFonts w:ascii="Times New Roman" w:hAnsi="Times New Roman" w:cs="Times New Roman"/>
          <w:sz w:val="28"/>
          <w:szCs w:val="28"/>
        </w:rPr>
        <w:t xml:space="preserve"> соответствуют законодательству и </w:t>
      </w:r>
      <w:r>
        <w:rPr>
          <w:rFonts w:ascii="Times New Roman" w:hAnsi="Times New Roman" w:cs="Times New Roman"/>
          <w:sz w:val="28"/>
          <w:szCs w:val="28"/>
        </w:rPr>
        <w:t xml:space="preserve">приведены в </w:t>
      </w:r>
      <w:r w:rsidR="009120A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роекте</w:t>
      </w:r>
      <w:r w:rsidR="009120A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20AE" w:rsidRPr="009120AE" w:rsidRDefault="009120AE" w:rsidP="009120AE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Также</w:t>
      </w:r>
      <w:r w:rsidRPr="001D1B1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в рамках поручения Первого вице-премьер-министра Кыргызской Республики </w:t>
      </w:r>
      <w:proofErr w:type="spellStart"/>
      <w:r w:rsidRPr="001D1B12">
        <w:rPr>
          <w:rFonts w:ascii="Times New Roman" w:eastAsiaTheme="minorHAnsi" w:hAnsi="Times New Roman" w:cs="Times New Roman"/>
          <w:sz w:val="28"/>
          <w:szCs w:val="28"/>
          <w:lang w:eastAsia="en-US"/>
        </w:rPr>
        <w:t>Боронова</w:t>
      </w:r>
      <w:proofErr w:type="spellEnd"/>
      <w:r w:rsidRPr="001D1B1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К.А. от 21 ноября 2019 года № 15-50227, </w:t>
      </w:r>
      <w:proofErr w:type="spellStart"/>
      <w:r w:rsidRPr="001D1B12">
        <w:rPr>
          <w:rFonts w:ascii="Times New Roman" w:eastAsiaTheme="minorHAnsi" w:hAnsi="Times New Roman" w:cs="Times New Roman"/>
          <w:sz w:val="28"/>
          <w:szCs w:val="28"/>
          <w:lang w:eastAsia="en-US"/>
        </w:rPr>
        <w:t>Госагенством</w:t>
      </w:r>
      <w:proofErr w:type="spellEnd"/>
      <w:r w:rsidRPr="001D1B1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прорабатывается вопрос создания условий для увеличения доли бытовых потребителей (населени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я</w:t>
      </w:r>
      <w:r w:rsidRPr="001D1B1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 в структуре потребителей </w:t>
      </w:r>
      <w:r w:rsidR="007B71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негосударственных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Распределяющих предприятий </w:t>
      </w:r>
      <w:r w:rsidRPr="009120AE">
        <w:rPr>
          <w:rFonts w:ascii="Times New Roman" w:hAnsi="Times New Roman" w:cs="Times New Roman"/>
          <w:sz w:val="28"/>
          <w:szCs w:val="28"/>
        </w:rPr>
        <w:t>(предприятий распределяющих электрическую энергию)</w:t>
      </w:r>
      <w:r w:rsidRPr="009120A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</w:p>
    <w:p w:rsidR="009120AE" w:rsidRDefault="009120AE" w:rsidP="00365C61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1B1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Так, </w:t>
      </w:r>
      <w:proofErr w:type="spellStart"/>
      <w:r w:rsidRPr="001D1B12">
        <w:rPr>
          <w:rFonts w:ascii="Times New Roman" w:eastAsiaTheme="minorHAnsi" w:hAnsi="Times New Roman" w:cs="Times New Roman"/>
          <w:sz w:val="28"/>
          <w:szCs w:val="28"/>
          <w:lang w:eastAsia="en-US"/>
        </w:rPr>
        <w:t>Госагентством</w:t>
      </w:r>
      <w:proofErr w:type="spellEnd"/>
      <w:r w:rsidRPr="001D1B1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разработ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ана</w:t>
      </w:r>
      <w:r w:rsidRPr="001D1B1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 в рамках делегированных полномочий  утверждена приказом </w:t>
      </w:r>
      <w:r w:rsidRPr="001776DA">
        <w:rPr>
          <w:rFonts w:ascii="Times New Roman" w:eastAsiaTheme="minorHAnsi" w:hAnsi="Times New Roman" w:cs="Times New Roman"/>
          <w:sz w:val="28"/>
          <w:szCs w:val="28"/>
          <w:lang w:eastAsia="en-US"/>
        </w:rPr>
        <w:t>от 21 июля 2020 г</w:t>
      </w:r>
      <w:r w:rsidR="00C61CD1">
        <w:rPr>
          <w:rFonts w:ascii="Times New Roman" w:eastAsiaTheme="minorHAnsi" w:hAnsi="Times New Roman" w:cs="Times New Roman"/>
          <w:sz w:val="28"/>
          <w:szCs w:val="28"/>
          <w:lang w:eastAsia="en-US"/>
        </w:rPr>
        <w:t>ода</w:t>
      </w:r>
      <w:r w:rsidRPr="001776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№ 2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1D1B12">
        <w:rPr>
          <w:rFonts w:ascii="Times New Roman" w:eastAsiaTheme="minorHAnsi" w:hAnsi="Times New Roman" w:cs="Times New Roman"/>
          <w:sz w:val="28"/>
          <w:szCs w:val="28"/>
          <w:lang w:eastAsia="en-US"/>
        </w:rPr>
        <w:t>Инструкци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я</w:t>
      </w:r>
      <w:r w:rsidRPr="001D1B1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применению тарифов на электрическую и тепловую энергию. В указанной Инструкции исключено понятие «оптовый покупатель-продавец электроэнергии» и </w:t>
      </w:r>
      <w:proofErr w:type="spellStart"/>
      <w:r w:rsidRPr="001D1B12">
        <w:rPr>
          <w:rFonts w:ascii="Times New Roman" w:eastAsiaTheme="minorHAnsi" w:hAnsi="Times New Roman" w:cs="Times New Roman"/>
          <w:sz w:val="28"/>
          <w:szCs w:val="28"/>
          <w:lang w:eastAsia="en-US"/>
        </w:rPr>
        <w:t>электроснабжающие</w:t>
      </w:r>
      <w:proofErr w:type="spellEnd"/>
      <w:r w:rsidRPr="001D1B1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организации включены в отдельную группу «распределяющие предприятия», что соответствует Закону Кыргызской Республики «Об электроэнергетике».</w:t>
      </w:r>
    </w:p>
    <w:p w:rsidR="001D1B12" w:rsidRDefault="00AE1AA0" w:rsidP="00365C61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сегодняшний день, распределительными компаниями с государственной долей собственности реализуется </w:t>
      </w:r>
      <w:r w:rsidRPr="00401EDC">
        <w:rPr>
          <w:rFonts w:ascii="Times New Roman" w:hAnsi="Times New Roman" w:cs="Times New Roman"/>
          <w:bCs/>
          <w:sz w:val="28"/>
          <w:szCs w:val="28"/>
        </w:rPr>
        <w:t>электрической энергии</w:t>
      </w:r>
      <w:r w:rsidRPr="00401EDC">
        <w:rPr>
          <w:rFonts w:ascii="Times New Roman" w:hAnsi="Times New Roman" w:cs="Times New Roman"/>
          <w:sz w:val="28"/>
          <w:szCs w:val="28"/>
        </w:rPr>
        <w:t xml:space="preserve"> </w:t>
      </w:r>
      <w:r w:rsidR="006A29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бытовым абонентам (населению) </w:t>
      </w:r>
      <w:r w:rsidRPr="00401EDC">
        <w:rPr>
          <w:rFonts w:ascii="Times New Roman" w:hAnsi="Times New Roman" w:cs="Times New Roman"/>
          <w:sz w:val="28"/>
          <w:szCs w:val="28"/>
        </w:rPr>
        <w:t xml:space="preserve">не менее 60 процентов от величины общего объема </w:t>
      </w:r>
      <w:r>
        <w:rPr>
          <w:rFonts w:ascii="Times New Roman" w:hAnsi="Times New Roman" w:cs="Times New Roman"/>
          <w:sz w:val="28"/>
          <w:szCs w:val="28"/>
        </w:rPr>
        <w:t xml:space="preserve">ее </w:t>
      </w:r>
      <w:r>
        <w:rPr>
          <w:rFonts w:ascii="Times New Roman" w:hAnsi="Times New Roman" w:cs="Times New Roman"/>
          <w:bCs/>
          <w:sz w:val="28"/>
          <w:szCs w:val="28"/>
        </w:rPr>
        <w:t>полезного отпуска</w:t>
      </w:r>
      <w:r w:rsidR="006A29EE">
        <w:rPr>
          <w:rFonts w:ascii="Times New Roman" w:hAnsi="Times New Roman" w:cs="Times New Roman"/>
          <w:bCs/>
          <w:sz w:val="28"/>
          <w:szCs w:val="28"/>
        </w:rPr>
        <w:t xml:space="preserve"> потребителям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C61CD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3519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то же время, </w:t>
      </w:r>
      <w:r w:rsidR="00735190" w:rsidRPr="0073519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наибольший удельный вес в структуре потребления электроэнергии потребителями </w:t>
      </w:r>
      <w:r w:rsidR="001776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негосударственных </w:t>
      </w:r>
      <w:r w:rsidR="00735190">
        <w:rPr>
          <w:rFonts w:ascii="Times New Roman" w:eastAsiaTheme="minorHAnsi" w:hAnsi="Times New Roman" w:cs="Times New Roman"/>
          <w:sz w:val="28"/>
          <w:szCs w:val="28"/>
          <w:lang w:eastAsia="en-US"/>
        </w:rPr>
        <w:t>распределительных компаний</w:t>
      </w:r>
      <w:r w:rsidR="00735190" w:rsidRPr="0073519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занимают не бытовые потребители – </w:t>
      </w:r>
      <w:r w:rsidR="0073519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более </w:t>
      </w:r>
      <w:r w:rsidR="00735190" w:rsidRPr="0073519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78 </w:t>
      </w:r>
      <w:r w:rsidR="00735190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процентов</w:t>
      </w:r>
      <w:r w:rsidR="00735190" w:rsidRPr="00735190">
        <w:rPr>
          <w:rFonts w:ascii="Times New Roman" w:eastAsiaTheme="minorHAnsi" w:hAnsi="Times New Roman" w:cs="Times New Roman"/>
          <w:sz w:val="28"/>
          <w:szCs w:val="28"/>
          <w:lang w:eastAsia="en-US"/>
        </w:rPr>
        <w:t>. При этом отпуск электроэнергии бытовым потребителям</w:t>
      </w:r>
      <w:r w:rsidR="0073519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(населению)</w:t>
      </w:r>
      <w:r w:rsidR="00735190" w:rsidRPr="0073519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насосным станциям, покупающим электроэнергию по социальным тарифам, составляет </w:t>
      </w:r>
      <w:r w:rsidR="0073519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около </w:t>
      </w:r>
      <w:r w:rsidR="00735190" w:rsidRPr="00735190"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="00735190">
        <w:rPr>
          <w:rFonts w:ascii="Times New Roman" w:eastAsiaTheme="minorHAnsi" w:hAnsi="Times New Roman" w:cs="Times New Roman"/>
          <w:sz w:val="28"/>
          <w:szCs w:val="28"/>
          <w:lang w:eastAsia="en-US"/>
        </w:rPr>
        <w:t>2 процентов</w:t>
      </w:r>
      <w:r w:rsidR="00735190" w:rsidRPr="00735190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C61C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1D1B1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сложившейся ситуации, учитывая установленные социально-ориентированные тарифы для бытовых абонентов (населения), </w:t>
      </w:r>
      <w:r w:rsidR="001776DA">
        <w:rPr>
          <w:rFonts w:ascii="Times New Roman" w:eastAsiaTheme="minorHAnsi" w:hAnsi="Times New Roman" w:cs="Times New Roman"/>
          <w:sz w:val="28"/>
          <w:szCs w:val="28"/>
          <w:lang w:eastAsia="en-US"/>
        </w:rPr>
        <w:t>негосударственные</w:t>
      </w:r>
      <w:r w:rsidR="001D1B1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распределительные компании не заинтересованы в электроснабжении населения, в </w:t>
      </w:r>
      <w:proofErr w:type="spellStart"/>
      <w:r w:rsidR="001D1B12">
        <w:rPr>
          <w:rFonts w:ascii="Times New Roman" w:eastAsiaTheme="minorHAnsi" w:hAnsi="Times New Roman" w:cs="Times New Roman"/>
          <w:sz w:val="28"/>
          <w:szCs w:val="28"/>
          <w:lang w:eastAsia="en-US"/>
        </w:rPr>
        <w:t>т.ч</w:t>
      </w:r>
      <w:proofErr w:type="spellEnd"/>
      <w:r w:rsidR="001D1B1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в отдаленных и труднодоступных регионах. </w:t>
      </w:r>
    </w:p>
    <w:p w:rsidR="007B714E" w:rsidRDefault="00A43852" w:rsidP="007B714E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Таким образом, </w:t>
      </w:r>
      <w:r w:rsidR="007B71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Проектом предлагается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обеспечить равный подход для всех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электроснабжающих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организаций</w:t>
      </w:r>
      <w:r w:rsidR="006A29EE" w:rsidRPr="006A29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6A29EE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 включении в перечень Распределяющих предприятий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6A29EE" w:rsidRDefault="006A29EE" w:rsidP="006A29EE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целом, Проект направлен на регламентацию процедуры рассмотрения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Госагенством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заявок предприятий (организаций) на включение в соответствующие перечни в зависимости от вида деятельности предприятий.</w:t>
      </w:r>
    </w:p>
    <w:p w:rsidR="004C2252" w:rsidRPr="007B714E" w:rsidRDefault="004C2252" w:rsidP="007B714E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данного проекта приказа </w:t>
      </w:r>
      <w:r w:rsidR="00BB631B" w:rsidRPr="00BB631B">
        <w:rPr>
          <w:rFonts w:ascii="Times New Roman" w:hAnsi="Times New Roman" w:cs="Times New Roman"/>
          <w:sz w:val="28"/>
          <w:szCs w:val="28"/>
        </w:rPr>
        <w:t xml:space="preserve">Государственного агентства по регулированию топливно-энергетического комплекса при Правительстве Кыргызской Республики </w:t>
      </w:r>
      <w:r>
        <w:rPr>
          <w:rFonts w:ascii="Times New Roman" w:hAnsi="Times New Roman" w:cs="Times New Roman"/>
          <w:sz w:val="28"/>
          <w:szCs w:val="28"/>
        </w:rPr>
        <w:t>не повлечет необходимость внесения поправок в другие нормативные правовые акты.</w:t>
      </w:r>
    </w:p>
    <w:p w:rsidR="00BB631B" w:rsidRDefault="00BB631B" w:rsidP="004C2252">
      <w:pPr>
        <w:pStyle w:val="tkZagolovok5"/>
        <w:spacing w:before="0"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118D" w:rsidRPr="00D65382" w:rsidRDefault="0061118D" w:rsidP="004C2252">
      <w:pPr>
        <w:pStyle w:val="tkZagolovok5"/>
        <w:spacing w:before="0"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382">
        <w:rPr>
          <w:rFonts w:ascii="Times New Roman" w:hAnsi="Times New Roman" w:cs="Times New Roman"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61118D" w:rsidRPr="00D65382" w:rsidRDefault="0061118D" w:rsidP="001948D0">
      <w:pPr>
        <w:pStyle w:val="tkNazvanie"/>
        <w:spacing w:before="0" w:after="0" w:line="22" w:lineRule="atLeast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65382">
        <w:rPr>
          <w:rFonts w:ascii="Times New Roman" w:hAnsi="Times New Roman" w:cs="Times New Roman"/>
          <w:b w:val="0"/>
          <w:sz w:val="28"/>
          <w:szCs w:val="28"/>
        </w:rPr>
        <w:t xml:space="preserve">Принятие данного </w:t>
      </w:r>
      <w:r w:rsidR="00294492" w:rsidRPr="00D65382">
        <w:rPr>
          <w:rFonts w:ascii="Times New Roman" w:hAnsi="Times New Roman" w:cs="Times New Roman"/>
          <w:b w:val="0"/>
          <w:sz w:val="28"/>
          <w:szCs w:val="28"/>
        </w:rPr>
        <w:t xml:space="preserve">проекта приказа Государственного агентства по регулированию топливно-энергетического комплекса при Правительстве Кыргызской Республики </w:t>
      </w:r>
      <w:r w:rsidRPr="00D65382">
        <w:rPr>
          <w:rFonts w:ascii="Times New Roman" w:hAnsi="Times New Roman" w:cs="Times New Roman"/>
          <w:b w:val="0"/>
          <w:sz w:val="28"/>
          <w:szCs w:val="28"/>
        </w:rPr>
        <w:t xml:space="preserve">негативных социальных, экономических, правовых, </w:t>
      </w:r>
      <w:r w:rsidRPr="00D65382">
        <w:rPr>
          <w:rFonts w:ascii="Times New Roman" w:hAnsi="Times New Roman" w:cs="Times New Roman"/>
          <w:b w:val="0"/>
          <w:sz w:val="28"/>
          <w:szCs w:val="28"/>
        </w:rPr>
        <w:lastRenderedPageBreak/>
        <w:t>правозащитных, гендерных, экологических, коррупционных последствий не повлечет.</w:t>
      </w:r>
    </w:p>
    <w:p w:rsidR="00B87820" w:rsidRDefault="00B87820" w:rsidP="001948D0">
      <w:pPr>
        <w:spacing w:after="0" w:line="22" w:lineRule="atLeast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61CD1" w:rsidRDefault="00C61CD1" w:rsidP="001948D0">
      <w:pPr>
        <w:spacing w:after="0" w:line="22" w:lineRule="atLeast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118D" w:rsidRPr="00D65382" w:rsidRDefault="0061118D" w:rsidP="004C2252">
      <w:pPr>
        <w:spacing w:after="0" w:line="22" w:lineRule="atLeast"/>
        <w:ind w:left="993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3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Информация о результатах общественного обсуждения</w:t>
      </w:r>
    </w:p>
    <w:p w:rsidR="00B87820" w:rsidRPr="00D65382" w:rsidRDefault="00BB2181" w:rsidP="004C2252">
      <w:pPr>
        <w:spacing w:after="0" w:line="22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пунктом 11 Положения о порядке делегирования отдельных нормотворческих полномочий Правительства Кыргызской Республики государственным органам и исполнительным органам местного самоуправления, утвержденного постановлением Правительства Кыргызской Республики от 15 сентября 2014 года № 530, </w:t>
      </w:r>
      <w:r w:rsidR="000E18B0">
        <w:rPr>
          <w:rFonts w:ascii="Times New Roman" w:hAnsi="Times New Roman"/>
          <w:sz w:val="28"/>
          <w:szCs w:val="28"/>
        </w:rPr>
        <w:t>для проведения</w:t>
      </w:r>
      <w:r w:rsidR="000E18B0" w:rsidRPr="00D65382">
        <w:rPr>
          <w:rFonts w:ascii="Times New Roman" w:hAnsi="Times New Roman"/>
          <w:sz w:val="28"/>
          <w:szCs w:val="28"/>
        </w:rPr>
        <w:t xml:space="preserve"> общественного обсуждения</w:t>
      </w:r>
      <w:r w:rsidR="000E18B0">
        <w:rPr>
          <w:rFonts w:ascii="Times New Roman" w:hAnsi="Times New Roman"/>
          <w:sz w:val="28"/>
          <w:szCs w:val="28"/>
        </w:rPr>
        <w:t xml:space="preserve">, </w:t>
      </w:r>
      <w:r w:rsidR="00F2537E">
        <w:rPr>
          <w:rFonts w:ascii="Times New Roman" w:hAnsi="Times New Roman"/>
          <w:sz w:val="28"/>
          <w:szCs w:val="28"/>
        </w:rPr>
        <w:t>п</w:t>
      </w:r>
      <w:r w:rsidR="00B87820" w:rsidRPr="00D65382">
        <w:rPr>
          <w:rFonts w:ascii="Times New Roman" w:hAnsi="Times New Roman"/>
          <w:sz w:val="28"/>
          <w:szCs w:val="28"/>
        </w:rPr>
        <w:t xml:space="preserve">роект </w:t>
      </w:r>
      <w:r w:rsidR="008C189F" w:rsidRPr="00D65382">
        <w:rPr>
          <w:rFonts w:ascii="Times New Roman" w:hAnsi="Times New Roman" w:cs="Times New Roman"/>
          <w:sz w:val="28"/>
          <w:szCs w:val="28"/>
        </w:rPr>
        <w:t xml:space="preserve">приказа </w:t>
      </w:r>
      <w:proofErr w:type="spellStart"/>
      <w:r w:rsidR="000E18B0">
        <w:rPr>
          <w:rFonts w:ascii="Times New Roman" w:hAnsi="Times New Roman" w:cs="Times New Roman"/>
          <w:sz w:val="28"/>
          <w:szCs w:val="28"/>
        </w:rPr>
        <w:t>Госагентства</w:t>
      </w:r>
      <w:proofErr w:type="spellEnd"/>
      <w:r w:rsidR="008C189F" w:rsidRPr="00D65382">
        <w:rPr>
          <w:rFonts w:ascii="Times New Roman" w:hAnsi="Times New Roman"/>
          <w:sz w:val="28"/>
          <w:szCs w:val="28"/>
        </w:rPr>
        <w:t xml:space="preserve"> </w:t>
      </w:r>
      <w:r w:rsidR="00F2537E">
        <w:rPr>
          <w:rFonts w:ascii="Times New Roman" w:hAnsi="Times New Roman"/>
          <w:sz w:val="28"/>
          <w:szCs w:val="28"/>
        </w:rPr>
        <w:t>б</w:t>
      </w:r>
      <w:r w:rsidR="008E5877">
        <w:rPr>
          <w:rFonts w:ascii="Times New Roman" w:hAnsi="Times New Roman"/>
          <w:sz w:val="28"/>
          <w:szCs w:val="28"/>
        </w:rPr>
        <w:t>ыл</w:t>
      </w:r>
      <w:r w:rsidR="00F2537E">
        <w:rPr>
          <w:rFonts w:ascii="Times New Roman" w:hAnsi="Times New Roman"/>
          <w:sz w:val="28"/>
          <w:szCs w:val="28"/>
        </w:rPr>
        <w:t xml:space="preserve"> размещен на сайте </w:t>
      </w:r>
      <w:proofErr w:type="spellStart"/>
      <w:r w:rsidR="000E18B0">
        <w:rPr>
          <w:rFonts w:ascii="Times New Roman" w:hAnsi="Times New Roman"/>
          <w:sz w:val="28"/>
          <w:szCs w:val="28"/>
        </w:rPr>
        <w:t>Госагентства</w:t>
      </w:r>
      <w:proofErr w:type="spellEnd"/>
      <w:r w:rsidR="00501396">
        <w:rPr>
          <w:rFonts w:ascii="Times New Roman" w:hAnsi="Times New Roman"/>
          <w:sz w:val="28"/>
          <w:szCs w:val="28"/>
        </w:rPr>
        <w:t xml:space="preserve"> </w:t>
      </w:r>
      <w:r w:rsidR="00763160">
        <w:rPr>
          <w:rFonts w:ascii="Times New Roman" w:hAnsi="Times New Roman"/>
          <w:sz w:val="28"/>
          <w:szCs w:val="28"/>
        </w:rPr>
        <w:t>1 сентября 2020 года.</w:t>
      </w:r>
      <w:bookmarkStart w:id="0" w:name="_GoBack"/>
      <w:bookmarkEnd w:id="0"/>
      <w:r w:rsidR="00763160">
        <w:rPr>
          <w:rFonts w:ascii="Times New Roman" w:hAnsi="Times New Roman"/>
          <w:sz w:val="28"/>
          <w:szCs w:val="28"/>
        </w:rPr>
        <w:t>.</w:t>
      </w:r>
      <w:r w:rsidR="007F7360">
        <w:rPr>
          <w:rFonts w:ascii="Times New Roman" w:hAnsi="Times New Roman"/>
          <w:sz w:val="28"/>
          <w:szCs w:val="28"/>
        </w:rPr>
        <w:t xml:space="preserve"> </w:t>
      </w:r>
    </w:p>
    <w:p w:rsidR="00DD35DA" w:rsidRPr="00210409" w:rsidRDefault="00DD35DA" w:rsidP="00210409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61118D" w:rsidRPr="00D65382" w:rsidRDefault="0061118D" w:rsidP="004C2252">
      <w:pPr>
        <w:spacing w:after="0" w:line="22" w:lineRule="atLeast"/>
        <w:ind w:left="993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3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Анализ соответствия проекта законодательству</w:t>
      </w:r>
    </w:p>
    <w:p w:rsidR="0061118D" w:rsidRPr="00D65382" w:rsidRDefault="007F7360" w:rsidP="004C2252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</w:t>
      </w:r>
      <w:r w:rsidR="0061118D" w:rsidRPr="00D65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4492" w:rsidRPr="00D65382">
        <w:rPr>
          <w:rFonts w:ascii="Times New Roman" w:hAnsi="Times New Roman" w:cs="Times New Roman"/>
          <w:sz w:val="28"/>
          <w:szCs w:val="28"/>
        </w:rPr>
        <w:t xml:space="preserve">проект приказа Государственного агентства по регулированию топливно-энергетического комплекса при Правительстве Кыргызской Республики </w:t>
      </w:r>
      <w:r w:rsidR="0061118D" w:rsidRPr="00D6538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B87820" w:rsidRPr="00D65382" w:rsidRDefault="00B87820" w:rsidP="001948D0">
      <w:pPr>
        <w:spacing w:after="0" w:line="22" w:lineRule="atLeast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118D" w:rsidRPr="00D65382" w:rsidRDefault="0061118D" w:rsidP="004C2252">
      <w:pPr>
        <w:spacing w:after="0" w:line="22" w:lineRule="atLeast"/>
        <w:ind w:left="993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3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Информация о необходимости финансирования</w:t>
      </w:r>
    </w:p>
    <w:p w:rsidR="00B87820" w:rsidRDefault="00294492" w:rsidP="004C2252">
      <w:pPr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Представленный </w:t>
      </w:r>
      <w:r w:rsidRPr="00D65382">
        <w:rPr>
          <w:rFonts w:ascii="Times New Roman" w:hAnsi="Times New Roman" w:cs="Times New Roman"/>
          <w:sz w:val="28"/>
          <w:szCs w:val="28"/>
        </w:rPr>
        <w:t>проект приказа Государственного агентства по регулированию топливно-энергетического комплекса при Правительстве Кыргызской Республики не требует проведения финансово-экономических анализа и расчетов</w:t>
      </w:r>
      <w:r w:rsidR="00F2537E">
        <w:rPr>
          <w:rFonts w:ascii="Times New Roman" w:hAnsi="Times New Roman" w:cs="Times New Roman"/>
          <w:sz w:val="28"/>
          <w:szCs w:val="28"/>
        </w:rPr>
        <w:t xml:space="preserve"> и не повлечет дополнительных финансовых затрат из рес</w:t>
      </w:r>
      <w:r w:rsidRPr="00D65382">
        <w:rPr>
          <w:rFonts w:ascii="Times New Roman" w:hAnsi="Times New Roman" w:cs="Times New Roman"/>
          <w:sz w:val="28"/>
          <w:szCs w:val="28"/>
        </w:rPr>
        <w:t>публиканского бюджета.</w:t>
      </w:r>
    </w:p>
    <w:p w:rsidR="00D65382" w:rsidRPr="00D65382" w:rsidRDefault="00D65382" w:rsidP="001948D0">
      <w:pPr>
        <w:spacing w:after="0" w:line="22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118D" w:rsidRPr="00D65382" w:rsidRDefault="0061118D" w:rsidP="004C2252">
      <w:pPr>
        <w:spacing w:after="0" w:line="22" w:lineRule="atLeast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3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Информация об анализе регулятивного воздействия</w:t>
      </w:r>
    </w:p>
    <w:p w:rsidR="0061118D" w:rsidRPr="00D65382" w:rsidRDefault="0061118D" w:rsidP="004C2252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Представленный </w:t>
      </w:r>
      <w:r w:rsidR="00B87820" w:rsidRPr="00D65382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294492" w:rsidRPr="00D65382">
        <w:rPr>
          <w:rFonts w:ascii="Times New Roman" w:hAnsi="Times New Roman" w:cs="Times New Roman"/>
          <w:sz w:val="28"/>
          <w:szCs w:val="28"/>
        </w:rPr>
        <w:t>приказа Государственного агентства по регулированию топливно-энергетического комплекса при Правительстве Кыргызской Республики</w:t>
      </w:r>
      <w:r w:rsidR="00B87820" w:rsidRPr="00D65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538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C10A3C" w:rsidRDefault="00C10A3C" w:rsidP="004C2252">
      <w:pPr>
        <w:pStyle w:val="tkNazvanie"/>
        <w:spacing w:before="0" w:after="0" w:line="22" w:lineRule="atLeast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</w:p>
    <w:p w:rsidR="00C10A3C" w:rsidRDefault="00C10A3C" w:rsidP="004C2252">
      <w:pPr>
        <w:pStyle w:val="tkNazvanie"/>
        <w:spacing w:before="0" w:after="0" w:line="22" w:lineRule="atLeast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</w:p>
    <w:p w:rsidR="00C10A3C" w:rsidRDefault="00C10A3C" w:rsidP="004C2252">
      <w:pPr>
        <w:pStyle w:val="tkNazvanie"/>
        <w:spacing w:before="0" w:after="0" w:line="22" w:lineRule="atLeast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</w:p>
    <w:p w:rsidR="004E2475" w:rsidRPr="00D65382" w:rsidRDefault="00763160" w:rsidP="004C2252">
      <w:pPr>
        <w:pStyle w:val="tkNazvanie"/>
        <w:spacing w:before="0" w:after="0" w:line="22" w:lineRule="atLeast"/>
        <w:ind w:left="0"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4C2252">
        <w:rPr>
          <w:rFonts w:ascii="Times New Roman" w:hAnsi="Times New Roman" w:cs="Times New Roman"/>
          <w:sz w:val="28"/>
          <w:szCs w:val="28"/>
        </w:rPr>
        <w:t>иректор</w:t>
      </w:r>
      <w:r w:rsidR="007F7360">
        <w:rPr>
          <w:rFonts w:ascii="Times New Roman" w:hAnsi="Times New Roman" w:cs="Times New Roman"/>
          <w:sz w:val="28"/>
          <w:szCs w:val="28"/>
        </w:rPr>
        <w:t>а</w:t>
      </w:r>
      <w:r w:rsidR="004C225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F7360">
        <w:rPr>
          <w:rFonts w:ascii="Times New Roman" w:hAnsi="Times New Roman" w:cs="Times New Roman"/>
          <w:sz w:val="28"/>
          <w:szCs w:val="28"/>
        </w:rPr>
        <w:tab/>
      </w:r>
      <w:r w:rsidR="00211CC5" w:rsidRPr="00D65382">
        <w:rPr>
          <w:rFonts w:ascii="Times New Roman" w:hAnsi="Times New Roman" w:cs="Times New Roman"/>
          <w:sz w:val="28"/>
          <w:szCs w:val="28"/>
        </w:rPr>
        <w:tab/>
      </w:r>
      <w:r w:rsidR="00211CC5" w:rsidRPr="00D65382">
        <w:rPr>
          <w:rFonts w:ascii="Times New Roman" w:hAnsi="Times New Roman" w:cs="Times New Roman"/>
          <w:sz w:val="28"/>
          <w:szCs w:val="28"/>
        </w:rPr>
        <w:tab/>
      </w:r>
      <w:r w:rsidR="00294492" w:rsidRPr="00D65382">
        <w:rPr>
          <w:rFonts w:ascii="Times New Roman" w:hAnsi="Times New Roman" w:cs="Times New Roman"/>
          <w:sz w:val="28"/>
          <w:szCs w:val="28"/>
        </w:rPr>
        <w:tab/>
      </w:r>
      <w:r w:rsidR="00294492" w:rsidRPr="00D65382">
        <w:rPr>
          <w:rFonts w:ascii="Times New Roman" w:hAnsi="Times New Roman" w:cs="Times New Roman"/>
          <w:sz w:val="28"/>
          <w:szCs w:val="28"/>
        </w:rPr>
        <w:tab/>
      </w:r>
      <w:r w:rsidR="00294492" w:rsidRPr="00D65382">
        <w:rPr>
          <w:rFonts w:ascii="Times New Roman" w:hAnsi="Times New Roman" w:cs="Times New Roman"/>
          <w:sz w:val="28"/>
          <w:szCs w:val="28"/>
        </w:rPr>
        <w:tab/>
      </w:r>
      <w:r w:rsidR="00294492" w:rsidRPr="00D65382">
        <w:rPr>
          <w:rFonts w:ascii="Times New Roman" w:hAnsi="Times New Roman" w:cs="Times New Roman"/>
          <w:sz w:val="28"/>
          <w:szCs w:val="28"/>
        </w:rPr>
        <w:tab/>
        <w:t>Т.</w:t>
      </w:r>
      <w:r w:rsidR="004C2252">
        <w:rPr>
          <w:rFonts w:ascii="Times New Roman" w:hAnsi="Times New Roman" w:cs="Times New Roman"/>
          <w:sz w:val="28"/>
          <w:szCs w:val="28"/>
        </w:rPr>
        <w:t xml:space="preserve"> </w:t>
      </w:r>
      <w:r w:rsidR="00294492" w:rsidRPr="00D65382">
        <w:rPr>
          <w:rFonts w:ascii="Times New Roman" w:hAnsi="Times New Roman" w:cs="Times New Roman"/>
          <w:sz w:val="28"/>
          <w:szCs w:val="28"/>
        </w:rPr>
        <w:t>И.</w:t>
      </w:r>
      <w:r w:rsidR="004C2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4492" w:rsidRPr="00D65382">
        <w:rPr>
          <w:rFonts w:ascii="Times New Roman" w:hAnsi="Times New Roman" w:cs="Times New Roman"/>
          <w:sz w:val="28"/>
          <w:szCs w:val="28"/>
        </w:rPr>
        <w:t>Нурбашев</w:t>
      </w:r>
      <w:proofErr w:type="spellEnd"/>
    </w:p>
    <w:sectPr w:rsidR="004E2475" w:rsidRPr="00D65382" w:rsidSect="0076316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084298"/>
    <w:multiLevelType w:val="hybridMultilevel"/>
    <w:tmpl w:val="DB6A02EC"/>
    <w:lvl w:ilvl="0" w:tplc="55C623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EA945F2"/>
    <w:multiLevelType w:val="hybridMultilevel"/>
    <w:tmpl w:val="74A66D0C"/>
    <w:lvl w:ilvl="0" w:tplc="396412F4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5FB7"/>
    <w:rsid w:val="00045FE1"/>
    <w:rsid w:val="00060F23"/>
    <w:rsid w:val="00062777"/>
    <w:rsid w:val="000E18B0"/>
    <w:rsid w:val="00110A92"/>
    <w:rsid w:val="001776DA"/>
    <w:rsid w:val="0019148E"/>
    <w:rsid w:val="001948D0"/>
    <w:rsid w:val="001B3E9C"/>
    <w:rsid w:val="001D1B12"/>
    <w:rsid w:val="00202D73"/>
    <w:rsid w:val="00210409"/>
    <w:rsid w:val="00211CC5"/>
    <w:rsid w:val="00294492"/>
    <w:rsid w:val="002A205E"/>
    <w:rsid w:val="002A4789"/>
    <w:rsid w:val="002C6EC2"/>
    <w:rsid w:val="00333C4E"/>
    <w:rsid w:val="00333EC2"/>
    <w:rsid w:val="00365C61"/>
    <w:rsid w:val="00385E2A"/>
    <w:rsid w:val="00390552"/>
    <w:rsid w:val="003D1EBD"/>
    <w:rsid w:val="003E6E45"/>
    <w:rsid w:val="0048245E"/>
    <w:rsid w:val="004C2252"/>
    <w:rsid w:val="004E2475"/>
    <w:rsid w:val="00501396"/>
    <w:rsid w:val="005811EC"/>
    <w:rsid w:val="005D45F4"/>
    <w:rsid w:val="00610A66"/>
    <w:rsid w:val="0061118D"/>
    <w:rsid w:val="0061458E"/>
    <w:rsid w:val="006150DA"/>
    <w:rsid w:val="006312E0"/>
    <w:rsid w:val="006602A9"/>
    <w:rsid w:val="0067365B"/>
    <w:rsid w:val="006A29EE"/>
    <w:rsid w:val="006A6BF3"/>
    <w:rsid w:val="006C5FFA"/>
    <w:rsid w:val="006F5A58"/>
    <w:rsid w:val="00735190"/>
    <w:rsid w:val="007443E2"/>
    <w:rsid w:val="00763160"/>
    <w:rsid w:val="00781A1F"/>
    <w:rsid w:val="007B714E"/>
    <w:rsid w:val="007C3597"/>
    <w:rsid w:val="007D0484"/>
    <w:rsid w:val="007F7360"/>
    <w:rsid w:val="008100C3"/>
    <w:rsid w:val="00826ECD"/>
    <w:rsid w:val="00867480"/>
    <w:rsid w:val="008835DF"/>
    <w:rsid w:val="008C189F"/>
    <w:rsid w:val="008E5877"/>
    <w:rsid w:val="009063E1"/>
    <w:rsid w:val="009120AE"/>
    <w:rsid w:val="00917FF0"/>
    <w:rsid w:val="00924F55"/>
    <w:rsid w:val="009E71D2"/>
    <w:rsid w:val="00A43852"/>
    <w:rsid w:val="00A634EB"/>
    <w:rsid w:val="00A65499"/>
    <w:rsid w:val="00A67E4B"/>
    <w:rsid w:val="00AB25CA"/>
    <w:rsid w:val="00AB2F9B"/>
    <w:rsid w:val="00AD3470"/>
    <w:rsid w:val="00AE1AA0"/>
    <w:rsid w:val="00AE65F4"/>
    <w:rsid w:val="00B25C78"/>
    <w:rsid w:val="00B72559"/>
    <w:rsid w:val="00B87820"/>
    <w:rsid w:val="00B943C7"/>
    <w:rsid w:val="00BB2181"/>
    <w:rsid w:val="00BB631B"/>
    <w:rsid w:val="00BC42E2"/>
    <w:rsid w:val="00C078DF"/>
    <w:rsid w:val="00C10A3C"/>
    <w:rsid w:val="00C30C9E"/>
    <w:rsid w:val="00C44371"/>
    <w:rsid w:val="00C60717"/>
    <w:rsid w:val="00C61CD1"/>
    <w:rsid w:val="00C86D5C"/>
    <w:rsid w:val="00CA26AF"/>
    <w:rsid w:val="00CB5A0F"/>
    <w:rsid w:val="00CD4887"/>
    <w:rsid w:val="00D07F4C"/>
    <w:rsid w:val="00D3519C"/>
    <w:rsid w:val="00D45DF5"/>
    <w:rsid w:val="00D63193"/>
    <w:rsid w:val="00D65382"/>
    <w:rsid w:val="00D7166E"/>
    <w:rsid w:val="00D866C6"/>
    <w:rsid w:val="00DA057C"/>
    <w:rsid w:val="00DD35DA"/>
    <w:rsid w:val="00E3461D"/>
    <w:rsid w:val="00E42A7C"/>
    <w:rsid w:val="00E67479"/>
    <w:rsid w:val="00E80F18"/>
    <w:rsid w:val="00E96686"/>
    <w:rsid w:val="00E9698C"/>
    <w:rsid w:val="00EC2923"/>
    <w:rsid w:val="00F15FB7"/>
    <w:rsid w:val="00F17821"/>
    <w:rsid w:val="00F20C8E"/>
    <w:rsid w:val="00F2537E"/>
    <w:rsid w:val="00F620E5"/>
    <w:rsid w:val="00F70E95"/>
    <w:rsid w:val="00FD6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D40BB8-751B-44EA-9C03-8F87BAB49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8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0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0F1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D45F4"/>
    <w:rPr>
      <w:color w:val="0000FF" w:themeColor="hyperlink"/>
      <w:u w:val="single"/>
    </w:rPr>
  </w:style>
  <w:style w:type="paragraph" w:customStyle="1" w:styleId="tkNazvanie">
    <w:name w:val="_Название (tkNazvanie)"/>
    <w:basedOn w:val="a"/>
    <w:rsid w:val="00211CC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61118D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61118D"/>
    <w:pPr>
      <w:ind w:left="720"/>
      <w:contextualSpacing/>
    </w:pPr>
  </w:style>
  <w:style w:type="paragraph" w:customStyle="1" w:styleId="tkTekst">
    <w:name w:val="_Текст обычный (tkTekst)"/>
    <w:basedOn w:val="a"/>
    <w:rsid w:val="00060F2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0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1532</TotalTime>
  <Pages>3</Pages>
  <Words>735</Words>
  <Characters>5819</Characters>
  <Application>Microsoft Office Word</Application>
  <DocSecurity>0</DocSecurity>
  <Lines>253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Энерго</dc:creator>
  <cp:keywords/>
  <dc:description/>
  <cp:lastModifiedBy>Admin</cp:lastModifiedBy>
  <cp:revision>65</cp:revision>
  <cp:lastPrinted>2020-09-30T03:03:00Z</cp:lastPrinted>
  <dcterms:created xsi:type="dcterms:W3CDTF">2011-04-15T06:44:00Z</dcterms:created>
  <dcterms:modified xsi:type="dcterms:W3CDTF">2020-11-11T09:06:00Z</dcterms:modified>
</cp:coreProperties>
</file>